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6A52" w14:textId="77777777" w:rsidR="00CC5BB4" w:rsidRDefault="00CC5BB4" w:rsidP="00CC5BB4">
      <w:r>
        <w:t>Предварительные решения о классификации товаров принимаются в соответствии с:</w:t>
      </w:r>
    </w:p>
    <w:p w14:paraId="48F2B211" w14:textId="77777777" w:rsidR="00CC5BB4" w:rsidRDefault="00CC5BB4" w:rsidP="00CC5BB4"/>
    <w:p w14:paraId="21A60DB2" w14:textId="77777777" w:rsidR="00CC5BB4" w:rsidRDefault="00CC5BB4" w:rsidP="00CC5BB4">
      <w:r>
        <w:t>статьями 23 – 27 Таможенного кодекса Евразийского экономического;</w:t>
      </w:r>
    </w:p>
    <w:p w14:paraId="7A681F21" w14:textId="77777777" w:rsidR="00CC5BB4" w:rsidRDefault="00CC5BB4" w:rsidP="00CC5BB4"/>
    <w:p w14:paraId="077F4168" w14:textId="77777777" w:rsidR="00CC5BB4" w:rsidRDefault="00CC5BB4" w:rsidP="00CC5BB4">
      <w:r>
        <w:t>статьей 18 Федерального закона от 3 августа 2018 г. № 289-ФЗ «О таможенном регулировании в Российской Федерации и о внесении изменений в отдельные законодательные акты Российской Федерации» (далее – Федеральный закон);</w:t>
      </w:r>
    </w:p>
    <w:p w14:paraId="37FCF58B" w14:textId="77777777" w:rsidR="00CC5BB4" w:rsidRDefault="00CC5BB4" w:rsidP="00CC5BB4"/>
    <w:p w14:paraId="7E64A943" w14:textId="77777777" w:rsidR="00CC5BB4" w:rsidRDefault="00CC5BB4" w:rsidP="00CC5BB4">
      <w:r>
        <w:t>приказом Минфина России от 1 сентября 2020 г. № 181н «Об определении Порядка принятия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союза»;</w:t>
      </w:r>
    </w:p>
    <w:p w14:paraId="76BE7263" w14:textId="77777777" w:rsidR="00CC5BB4" w:rsidRDefault="00CC5BB4" w:rsidP="00CC5BB4"/>
    <w:p w14:paraId="5C472F00" w14:textId="03373455" w:rsidR="00FE2014" w:rsidRDefault="00CC5BB4" w:rsidP="00CC5BB4">
      <w:r>
        <w:t>приказом ФТС России от 16 апреля 2020 г. № 375 «Об утверждении Административного регламента Федеральной таможенной службы по предоставлению таможенными органами государственной услуги по принятию предварительных решений о классификации товаров в соответствии с единой Товарной номенклатурой внешнеэкономической деятельности Евразийского экономического союза (далее – Административный регламент).</w:t>
      </w:r>
    </w:p>
    <w:sectPr w:rsidR="00FE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14"/>
    <w:rsid w:val="005B3E55"/>
    <w:rsid w:val="00CC5BB4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222EC-D12C-4941-AE87-3E5773B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0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0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0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0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0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0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0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0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0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2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0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2026-02-16T13:36:00Z</dcterms:created>
  <dcterms:modified xsi:type="dcterms:W3CDTF">2026-02-16T13:40:00Z</dcterms:modified>
</cp:coreProperties>
</file>